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pt,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75488B38"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font size 12 pt,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221B0B17" w:rsidR="007416AB" w:rsidRPr="00424140"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Pr>
          <w:sz w:val="24"/>
          <w:szCs w:val="24"/>
          <w:lang w:val="en-US"/>
        </w:rPr>
        <w:t xml:space="preserve"> </w:t>
      </w:r>
      <w:r w:rsidR="00424140">
        <w:rPr>
          <w:sz w:val="24"/>
          <w:szCs w:val="24"/>
          <w:lang w:val="en-US"/>
        </w:rPr>
        <w:t>degree,</w:t>
      </w:r>
      <w:r>
        <w:rPr>
          <w:sz w:val="24"/>
          <w:szCs w:val="24"/>
          <w:lang w:val="en-US"/>
        </w:rPr>
        <w:t xml:space="preserve"> </w:t>
      </w:r>
      <w:r w:rsidR="004A3C28">
        <w:rPr>
          <w:sz w:val="24"/>
          <w:szCs w:val="24"/>
          <w:lang w:val="en-US"/>
        </w:rPr>
        <w:t>A</w:t>
      </w:r>
      <w:proofErr w:type="spellStart"/>
      <w:r w:rsidR="004A3C28" w:rsidRPr="004A3C28">
        <w:rPr>
          <w:sz w:val="24"/>
          <w:szCs w:val="24"/>
          <w:lang w:val="uk-UA"/>
        </w:rPr>
        <w:t>cademic</w:t>
      </w:r>
      <w:proofErr w:type="spellEnd"/>
      <w:r w:rsidR="004A3C28" w:rsidRPr="004A3C28">
        <w:rPr>
          <w:sz w:val="24"/>
          <w:szCs w:val="24"/>
          <w:lang w:val="uk-UA"/>
        </w:rPr>
        <w:t xml:space="preserve"> </w:t>
      </w:r>
      <w:r w:rsidR="00C517FC">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(Times New Roman, font size 12 pt,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pt,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xml:space="preserve"> pt,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1DA4A5FC" w:rsidR="00097434" w:rsidRPr="003746F2" w:rsidRDefault="00FA24DA" w:rsidP="00097434">
      <w:pPr>
        <w:spacing w:after="0"/>
        <w:jc w:val="both"/>
        <w:rPr>
          <w:rFonts w:cs="Times New Roman"/>
          <w:sz w:val="24"/>
          <w:szCs w:val="24"/>
          <w:lang w:val="en-GB"/>
        </w:rPr>
      </w:pPr>
      <w:r w:rsidRPr="00FA24DA">
        <w:rPr>
          <w:rFonts w:cs="Times New Roman"/>
          <w:sz w:val="24"/>
          <w:szCs w:val="24"/>
        </w:rPr>
        <w:t>The abstract is submitted in English and Ukrainian with identical content (200</w:t>
      </w:r>
      <w:r>
        <w:rPr>
          <w:rFonts w:cs="Times New Roman"/>
          <w:sz w:val="24"/>
          <w:szCs w:val="24"/>
          <w:lang w:val="uk-UA"/>
        </w:rPr>
        <w:t>-</w:t>
      </w:r>
      <w:r w:rsidRPr="00FA24DA">
        <w:rPr>
          <w:rFonts w:cs="Times New Roman"/>
          <w:sz w:val="24"/>
          <w:szCs w:val="24"/>
        </w:rPr>
        <w:t>300 words each)</w:t>
      </w:r>
      <w:r>
        <w:rPr>
          <w:rFonts w:cs="Times New Roman"/>
          <w:sz w:val="24"/>
          <w:szCs w:val="24"/>
          <w:lang w:val="uk-UA"/>
        </w:rPr>
        <w:t xml:space="preserve">. </w:t>
      </w:r>
      <w:r w:rsidR="00097434"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pt</w:t>
      </w:r>
      <w:bookmarkEnd w:id="10"/>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Times New Roman, font size 12 pt,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Introduction (Times New Roman, font size 12 pt, justified).</w:t>
      </w:r>
    </w:p>
    <w:p w14:paraId="2B136C0D" w14:textId="6427DBC8"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w:t>
      </w:r>
      <w:r w:rsidR="00424140">
        <w:rPr>
          <w:rFonts w:cs="Times New Roman"/>
          <w:sz w:val="24"/>
          <w:szCs w:val="24"/>
          <w:lang w:val="en-GB"/>
        </w:rPr>
        <w:t xml:space="preserve">M. Aguiar (2022) </w:t>
      </w:r>
      <w:r w:rsidRPr="003746F2">
        <w:rPr>
          <w:rFonts w:cs="Times New Roman"/>
          <w:sz w:val="24"/>
          <w:szCs w:val="24"/>
          <w:lang w:val="en-GB"/>
        </w:rPr>
        <w:t>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Literature Review (Times New Roman, font size 12 pt,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Materials and Methods (Times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Materials and Methods (Times New Roman, font size 12 pt,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lastRenderedPageBreak/>
        <w:t xml:space="preserve">Results and Discussion </w:t>
      </w:r>
      <w:bookmarkEnd w:id="15"/>
      <w:r w:rsidRPr="003746F2">
        <w:rPr>
          <w:rFonts w:cs="Times New Roman"/>
          <w:b/>
          <w:bCs/>
          <w:sz w:val="24"/>
          <w:szCs w:val="24"/>
          <w:lang w:val="en-GB"/>
        </w:rPr>
        <w:t xml:space="preserve">(Times New Roman, font size 12 pt,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Results and Discussion (Times New Roman, font size 12 pt, justified).</w:t>
      </w:r>
    </w:p>
    <w:bookmarkEnd w:id="16"/>
    <w:p w14:paraId="2C865020" w14:textId="7F9BC7F4"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Discussion</w:t>
      </w:r>
      <w:proofErr w:type="spellEnd"/>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Conclusions (Times New Roman, font size 12 pt,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(Times New Roman, font size 12 pt,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4768C9A1"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34675CC3" w14:textId="77777777" w:rsidR="00E43AAE" w:rsidRDefault="00E43AAE" w:rsidP="00097434">
      <w:pPr>
        <w:spacing w:after="0"/>
        <w:jc w:val="both"/>
        <w:rPr>
          <w:rFonts w:cs="Times New Roman"/>
          <w:sz w:val="24"/>
          <w:szCs w:val="24"/>
          <w:lang w:val="en-GB"/>
        </w:rPr>
      </w:pPr>
    </w:p>
    <w:p w14:paraId="21BD334C" w14:textId="77777777" w:rsidR="00D872BA" w:rsidRPr="003746F2" w:rsidRDefault="00D872BA" w:rsidP="00D872BA">
      <w:pPr>
        <w:spacing w:after="0"/>
        <w:jc w:val="both"/>
        <w:rPr>
          <w:rFonts w:cs="Times New Roman"/>
          <w:b/>
          <w:bCs/>
          <w:sz w:val="24"/>
          <w:szCs w:val="24"/>
          <w:lang w:val="en-GB"/>
        </w:rPr>
      </w:pPr>
      <w:proofErr w:type="spellStart"/>
      <w:r w:rsidRPr="00495F6E">
        <w:rPr>
          <w:rFonts w:cs="Times New Roman"/>
          <w:b/>
          <w:sz w:val="24"/>
          <w:szCs w:val="24"/>
          <w:lang w:val="uk-UA"/>
        </w:rPr>
        <w:t>Funding</w:t>
      </w:r>
      <w:proofErr w:type="spellEnd"/>
      <w:r>
        <w:rPr>
          <w:rFonts w:cs="Times New Roman"/>
          <w:b/>
          <w:sz w:val="24"/>
          <w:szCs w:val="24"/>
          <w:lang w:val="uk-UA"/>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7265ACEB" w14:textId="77777777" w:rsidR="00D872BA" w:rsidRPr="003746F2" w:rsidRDefault="00D872BA" w:rsidP="00D872BA">
      <w:pPr>
        <w:spacing w:after="0"/>
        <w:jc w:val="both"/>
        <w:rPr>
          <w:rFonts w:cs="Times New Roman"/>
          <w:sz w:val="24"/>
          <w:szCs w:val="24"/>
          <w:lang w:val="en-GB"/>
        </w:rPr>
      </w:pPr>
      <w:r w:rsidRPr="003746F2">
        <w:rPr>
          <w:rFonts w:cs="Times New Roman"/>
          <w:sz w:val="24"/>
          <w:szCs w:val="24"/>
          <w:lang w:val="en-GB"/>
        </w:rPr>
        <w:t xml:space="preserve">Text of the </w:t>
      </w:r>
      <w:r w:rsidRPr="00495F6E">
        <w:rPr>
          <w:rFonts w:cs="Times New Roman"/>
          <w:sz w:val="24"/>
          <w:szCs w:val="24"/>
          <w:lang w:val="en-GB"/>
        </w:rPr>
        <w:t xml:space="preserve">Funding </w:t>
      </w:r>
      <w:r w:rsidRPr="003746F2">
        <w:rPr>
          <w:rFonts w:cs="Times New Roman"/>
          <w:sz w:val="24"/>
          <w:szCs w:val="24"/>
          <w:lang w:val="en-GB"/>
        </w:rPr>
        <w:t>(Times New Roman, font size 12 pt, justified).</w:t>
      </w:r>
    </w:p>
    <w:p w14:paraId="41A7AA0F" w14:textId="77777777" w:rsidR="00D872BA" w:rsidRPr="00495F6E" w:rsidRDefault="00D872BA" w:rsidP="00D872BA">
      <w:pPr>
        <w:spacing w:after="0"/>
        <w:jc w:val="both"/>
        <w:rPr>
          <w:rFonts w:cs="Times New Roman"/>
          <w:sz w:val="24"/>
          <w:szCs w:val="24"/>
          <w:lang w:val="uk-UA"/>
        </w:rPr>
      </w:pP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this</w:t>
      </w:r>
      <w:proofErr w:type="spellEnd"/>
      <w:r w:rsidRPr="00495F6E">
        <w:rPr>
          <w:rFonts w:cs="Times New Roman"/>
          <w:sz w:val="24"/>
          <w:szCs w:val="24"/>
          <w:lang w:val="uk-UA"/>
        </w:rPr>
        <w:t xml:space="preserve"> </w:t>
      </w:r>
      <w:proofErr w:type="spellStart"/>
      <w:r w:rsidRPr="00495F6E">
        <w:rPr>
          <w:rFonts w:cs="Times New Roman"/>
          <w:sz w:val="24"/>
          <w:szCs w:val="24"/>
          <w:lang w:val="uk-UA"/>
        </w:rPr>
        <w:t>section</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author</w:t>
      </w:r>
      <w:proofErr w:type="spellEnd"/>
      <w:r w:rsidRPr="00495F6E">
        <w:rPr>
          <w:rFonts w:cs="Times New Roman"/>
          <w:sz w:val="24"/>
          <w:szCs w:val="24"/>
          <w:lang w:val="uk-UA"/>
        </w:rPr>
        <w:t xml:space="preserve">(s) </w:t>
      </w:r>
      <w:proofErr w:type="spellStart"/>
      <w:r w:rsidRPr="00495F6E">
        <w:rPr>
          <w:rFonts w:cs="Times New Roman"/>
          <w:sz w:val="24"/>
          <w:szCs w:val="24"/>
          <w:lang w:val="uk-UA"/>
        </w:rPr>
        <w:t>should</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xml:space="preserve"> </w:t>
      </w:r>
      <w:proofErr w:type="spellStart"/>
      <w:r w:rsidRPr="00495F6E">
        <w:rPr>
          <w:rFonts w:cs="Times New Roman"/>
          <w:sz w:val="24"/>
          <w:szCs w:val="24"/>
          <w:lang w:val="uk-UA"/>
        </w:rPr>
        <w:t>all</w:t>
      </w:r>
      <w:proofErr w:type="spellEnd"/>
      <w:r w:rsidRPr="00495F6E">
        <w:rPr>
          <w:rFonts w:cs="Times New Roman"/>
          <w:sz w:val="24"/>
          <w:szCs w:val="24"/>
          <w:lang w:val="uk-UA"/>
        </w:rPr>
        <w:t xml:space="preserve"> </w:t>
      </w:r>
      <w:proofErr w:type="spellStart"/>
      <w:r w:rsidRPr="00495F6E">
        <w:rPr>
          <w:rFonts w:cs="Times New Roman"/>
          <w:sz w:val="24"/>
          <w:szCs w:val="24"/>
          <w:lang w:val="uk-UA"/>
        </w:rPr>
        <w:t>sources</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received</w:t>
      </w:r>
      <w:proofErr w:type="spellEnd"/>
      <w:r w:rsidRPr="00495F6E">
        <w:rPr>
          <w:rFonts w:cs="Times New Roman"/>
          <w:sz w:val="24"/>
          <w:szCs w:val="24"/>
          <w:lang w:val="uk-UA"/>
        </w:rPr>
        <w:t xml:space="preserve"> </w:t>
      </w:r>
      <w:proofErr w:type="spellStart"/>
      <w:r w:rsidRPr="00495F6E">
        <w:rPr>
          <w:rFonts w:cs="Times New Roman"/>
          <w:sz w:val="24"/>
          <w:szCs w:val="24"/>
          <w:lang w:val="uk-UA"/>
        </w:rPr>
        <w:t>for</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case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absence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please</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was</w:t>
      </w:r>
      <w:proofErr w:type="spellEnd"/>
      <w:r w:rsidRPr="00495F6E">
        <w:rPr>
          <w:rFonts w:cs="Times New Roman"/>
          <w:sz w:val="24"/>
          <w:szCs w:val="24"/>
          <w:lang w:val="uk-UA"/>
        </w:rPr>
        <w:t xml:space="preserve"> </w:t>
      </w:r>
      <w:proofErr w:type="spellStart"/>
      <w:r w:rsidRPr="00495F6E">
        <w:rPr>
          <w:rFonts w:cs="Times New Roman"/>
          <w:sz w:val="24"/>
          <w:szCs w:val="24"/>
          <w:lang w:val="uk-UA"/>
        </w:rPr>
        <w:t>not</w:t>
      </w:r>
      <w:proofErr w:type="spellEnd"/>
      <w:r w:rsidRPr="00495F6E">
        <w:rPr>
          <w:rFonts w:cs="Times New Roman"/>
          <w:sz w:val="24"/>
          <w:szCs w:val="24"/>
          <w:lang w:val="uk-UA"/>
        </w:rPr>
        <w:t xml:space="preserve"> </w:t>
      </w:r>
      <w:proofErr w:type="spellStart"/>
      <w:r w:rsidRPr="00495F6E">
        <w:rPr>
          <w:rFonts w:cs="Times New Roman"/>
          <w:sz w:val="24"/>
          <w:szCs w:val="24"/>
          <w:lang w:val="uk-UA"/>
        </w:rPr>
        <w:t>funded</w:t>
      </w:r>
      <w:proofErr w:type="spellEnd"/>
      <w:r w:rsidRPr="00495F6E">
        <w:rPr>
          <w:rFonts w:cs="Times New Roman"/>
          <w:sz w:val="24"/>
          <w:szCs w:val="24"/>
          <w:lang w:val="uk-UA"/>
        </w:rPr>
        <w:t>”.</w:t>
      </w:r>
    </w:p>
    <w:p w14:paraId="5833D07F" w14:textId="77777777" w:rsidR="00D872BA" w:rsidRPr="003746F2" w:rsidRDefault="00D872BA" w:rsidP="00D872BA">
      <w:pPr>
        <w:spacing w:after="0"/>
        <w:jc w:val="both"/>
        <w:rPr>
          <w:rFonts w:cs="Times New Roman"/>
          <w:sz w:val="24"/>
          <w:szCs w:val="24"/>
          <w:lang w:val="en-GB"/>
        </w:rPr>
      </w:pPr>
    </w:p>
    <w:p w14:paraId="4D268DCD" w14:textId="407D1358"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 </w:t>
      </w:r>
      <w:r w:rsidR="00E43AAE" w:rsidRPr="003746F2">
        <w:rPr>
          <w:rFonts w:cs="Times New Roman"/>
          <w:b/>
          <w:bCs/>
          <w:sz w:val="24"/>
          <w:szCs w:val="24"/>
          <w:lang w:val="en-GB"/>
        </w:rPr>
        <w:t>(Times New Roman, font size 12 pt,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58D514A0" w14:textId="77777777" w:rsidR="00134A2D" w:rsidRPr="00134A2D" w:rsidRDefault="00134A2D" w:rsidP="00134A2D">
      <w:pPr>
        <w:spacing w:after="0"/>
        <w:jc w:val="both"/>
        <w:rPr>
          <w:rFonts w:cs="Times New Roman"/>
          <w:sz w:val="24"/>
          <w:szCs w:val="24"/>
          <w:lang w:val="en-GB"/>
        </w:rPr>
      </w:pPr>
      <w:r w:rsidRPr="00134A2D">
        <w:rPr>
          <w:rFonts w:cs="Times New Roman"/>
          <w:sz w:val="24"/>
          <w:szCs w:val="24"/>
          <w:lang w:val="en-GB"/>
        </w:rPr>
        <w:t>Text of the Conflict of Interest (Times New Roman, font size 12 pt, justified).</w:t>
      </w:r>
    </w:p>
    <w:p w14:paraId="018534D1" w14:textId="77777777" w:rsidR="00134A2D" w:rsidRPr="00134A2D" w:rsidRDefault="00134A2D" w:rsidP="00134A2D">
      <w:pPr>
        <w:spacing w:after="0"/>
        <w:jc w:val="both"/>
        <w:rPr>
          <w:rFonts w:cs="Times New Roman"/>
          <w:sz w:val="24"/>
          <w:szCs w:val="24"/>
          <w:lang w:val="en-GB"/>
        </w:rPr>
      </w:pPr>
      <w:r w:rsidRPr="00134A2D">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“Conflict of Interest”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474ADA7" w14:textId="5633F8B6" w:rsidR="00097434" w:rsidRDefault="00134A2D" w:rsidP="00134A2D">
      <w:pPr>
        <w:spacing w:after="0"/>
        <w:jc w:val="both"/>
        <w:rPr>
          <w:rFonts w:cs="Times New Roman"/>
          <w:sz w:val="24"/>
          <w:szCs w:val="24"/>
          <w:lang w:val="en-GB"/>
        </w:rPr>
      </w:pPr>
      <w:r w:rsidRPr="00134A2D">
        <w:rPr>
          <w:rFonts w:cs="Times New Roman"/>
          <w:sz w:val="24"/>
          <w:szCs w:val="24"/>
          <w:lang w:val="en-GB"/>
        </w:rPr>
        <w:lastRenderedPageBreak/>
        <w:t>If you have no Conflict of interest, state “None”.</w:t>
      </w:r>
    </w:p>
    <w:p w14:paraId="22D95508" w14:textId="77777777" w:rsidR="00134A2D" w:rsidRPr="003746F2" w:rsidRDefault="00134A2D" w:rsidP="00134A2D">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pt,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pt,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74DA9D56"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If you need to indicate a reference within a line, you should indicate the year in "()", for example: "</w:t>
      </w:r>
      <w:r w:rsidR="00424140">
        <w:rPr>
          <w:rFonts w:cs="Times New Roman"/>
          <w:bCs/>
          <w:sz w:val="24"/>
          <w:szCs w:val="24"/>
        </w:rPr>
        <w:t>L. Klein (2013) proposes</w:t>
      </w:r>
      <w:r w:rsidR="00424140" w:rsidRPr="00424140">
        <w:rPr>
          <w:rFonts w:cs="Times New Roman"/>
          <w:bCs/>
          <w:sz w:val="24"/>
          <w:szCs w:val="24"/>
        </w:rPr>
        <w:t xml:space="preserve"> </w:t>
      </w:r>
      <w:r w:rsidR="00D15289">
        <w:rPr>
          <w:rFonts w:cs="Times New Roman"/>
          <w:bCs/>
          <w:sz w:val="24"/>
          <w:szCs w:val="24"/>
        </w:rPr>
        <w:t>…</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Title of the Figure (Times New Roman, font size 12 pt, centred)</w:t>
      </w:r>
    </w:p>
    <w:p w14:paraId="429C65B2" w14:textId="1652DA33" w:rsidR="00097434" w:rsidRPr="00FA24DA" w:rsidRDefault="00097434" w:rsidP="00097434">
      <w:pPr>
        <w:spacing w:after="0"/>
        <w:jc w:val="both"/>
        <w:rPr>
          <w:rFonts w:cs="Times New Roman"/>
          <w:b/>
          <w:sz w:val="20"/>
          <w:szCs w:val="20"/>
          <w:lang w:val="uk-UA"/>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04F63CC1" w14:textId="03898211" w:rsidR="00097434" w:rsidRPr="00FA24DA" w:rsidRDefault="00097434" w:rsidP="00097434">
      <w:pPr>
        <w:spacing w:after="0"/>
        <w:jc w:val="both"/>
        <w:rPr>
          <w:rFonts w:cs="Times New Roman"/>
          <w:b/>
          <w:sz w:val="24"/>
          <w:szCs w:val="24"/>
          <w:lang w:val="uk-UA"/>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w:t>
      </w:r>
      <w:r w:rsidR="00424140">
        <w:rPr>
          <w:rFonts w:cs="Times New Roman"/>
          <w:bCs/>
          <w:sz w:val="20"/>
          <w:szCs w:val="20"/>
          <w:lang w:val="en-GB"/>
        </w:rPr>
        <w:t xml:space="preserve">A. Aizer (2020) </w:t>
      </w:r>
      <w:bookmarkEnd w:id="19"/>
      <w:bookmarkEnd w:id="20"/>
      <w:r w:rsidRPr="003746F2">
        <w:rPr>
          <w:rFonts w:cs="Times New Roman"/>
          <w:bCs/>
          <w:sz w:val="20"/>
          <w:szCs w:val="20"/>
          <w:lang w:val="en-GB"/>
        </w:rPr>
        <w:t>(Times New Roman, font size 10 pt,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Title of Table (Times New Roman, font size 12 pt,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Text of the Table (Times New Roman, font size 10 pt)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4D4F67BE" w:rsidR="00097434" w:rsidRPr="00FA24DA" w:rsidRDefault="00097434" w:rsidP="00097434">
      <w:pPr>
        <w:spacing w:after="0"/>
        <w:jc w:val="both"/>
        <w:rPr>
          <w:rFonts w:cs="Times New Roman"/>
          <w:b/>
          <w:sz w:val="20"/>
          <w:szCs w:val="20"/>
          <w:lang w:val="uk-UA"/>
        </w:rPr>
      </w:pPr>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417729E5" w14:textId="7A4BCC3F" w:rsidR="00097434" w:rsidRDefault="00097434" w:rsidP="00097434">
      <w:pPr>
        <w:spacing w:after="0"/>
        <w:jc w:val="both"/>
        <w:rPr>
          <w:rFonts w:cs="Times New Roman"/>
          <w:bCs/>
          <w:sz w:val="20"/>
          <w:szCs w:val="20"/>
          <w:lang w:val="uk-UA"/>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w:t>
      </w:r>
      <w:bookmarkStart w:id="21" w:name="_Hlk53760472"/>
      <w:r w:rsidR="00424140">
        <w:rPr>
          <w:rFonts w:cs="Times New Roman"/>
          <w:bCs/>
          <w:sz w:val="20"/>
          <w:szCs w:val="20"/>
          <w:lang w:val="en-GB"/>
        </w:rPr>
        <w:t xml:space="preserve">A. Aizer (2020) </w:t>
      </w:r>
      <w:r w:rsidRPr="003746F2">
        <w:rPr>
          <w:rFonts w:cs="Times New Roman"/>
          <w:bCs/>
          <w:sz w:val="20"/>
          <w:szCs w:val="20"/>
          <w:lang w:val="en-GB"/>
        </w:rPr>
        <w:t>(Times New Roman, font size 10 pt, justified, no paragraph indentation)</w:t>
      </w:r>
      <w:bookmarkEnd w:id="21"/>
    </w:p>
    <w:p w14:paraId="04898E6B" w14:textId="77777777" w:rsidR="00D92E8D" w:rsidRDefault="00D92E8D" w:rsidP="00097434">
      <w:pPr>
        <w:spacing w:after="0"/>
        <w:jc w:val="both"/>
        <w:rPr>
          <w:rFonts w:cs="Times New Roman"/>
          <w:bCs/>
          <w:sz w:val="20"/>
          <w:szCs w:val="20"/>
          <w:lang w:val="uk-UA"/>
        </w:rPr>
      </w:pPr>
    </w:p>
    <w:p w14:paraId="34AEE692" w14:textId="77777777" w:rsidR="00D92E8D" w:rsidRPr="001C2367" w:rsidRDefault="00D92E8D" w:rsidP="00D92E8D">
      <w:pPr>
        <w:spacing w:after="0" w:line="240" w:lineRule="auto"/>
        <w:contextualSpacing/>
        <w:jc w:val="both"/>
        <w:rPr>
          <w:rFonts w:cs="Times New Roman"/>
          <w:sz w:val="24"/>
          <w:szCs w:val="24"/>
          <w:lang w:val="en-GB"/>
        </w:rPr>
      </w:pPr>
      <w:r w:rsidRPr="001C2367">
        <w:rPr>
          <w:rFonts w:cs="Times New Roman"/>
          <w:b/>
          <w:sz w:val="24"/>
          <w:szCs w:val="24"/>
          <w:lang w:val="en-GB"/>
        </w:rPr>
        <w:t>Equations.</w:t>
      </w:r>
      <w:r w:rsidRPr="001C2367">
        <w:rPr>
          <w:rFonts w:cs="Times New Roman"/>
          <w:sz w:val="24"/>
          <w:szCs w:val="24"/>
          <w:lang w:val="en-GB"/>
        </w:rPr>
        <w:t xml:space="preserve"> Equations must be written using the equation editor, the use of figures is prohibited. All equations must be centred and numbered in </w:t>
      </w:r>
      <w:r w:rsidRPr="001C2367">
        <w:rPr>
          <w:rFonts w:cs="Times New Roman"/>
          <w:bCs/>
          <w:sz w:val="24"/>
          <w:szCs w:val="24"/>
          <w:lang w:val="en-GB"/>
        </w:rPr>
        <w:t>parentheses “()”</w:t>
      </w:r>
      <w:r w:rsidRPr="001C2367">
        <w:rPr>
          <w:rFonts w:cs="Times New Roman"/>
          <w:sz w:val="24"/>
          <w:szCs w:val="24"/>
          <w:lang w:val="en-GB"/>
        </w:rPr>
        <w:t xml:space="preserve"> at the right-hand edge of the page. There </w:t>
      </w:r>
      <w:r w:rsidRPr="001C2367">
        <w:rPr>
          <w:rFonts w:cs="Times New Roman"/>
          <w:sz w:val="24"/>
          <w:szCs w:val="24"/>
          <w:lang w:val="en-GB"/>
        </w:rPr>
        <w:lastRenderedPageBreak/>
        <w:t xml:space="preserve">should be a single line indent before and after the equation. All </w:t>
      </w:r>
      <w:r w:rsidRPr="00BB3C75">
        <w:rPr>
          <w:rFonts w:cs="Times New Roman"/>
          <w:sz w:val="24"/>
          <w:szCs w:val="24"/>
          <w:lang w:val="en-GB"/>
        </w:rPr>
        <w:t>variable</w:t>
      </w:r>
      <w:r>
        <w:rPr>
          <w:rFonts w:cs="Times New Roman"/>
          <w:sz w:val="24"/>
          <w:szCs w:val="24"/>
          <w:lang w:val="en-GB"/>
        </w:rPr>
        <w:t>s</w:t>
      </w:r>
      <w:r w:rsidRPr="00BB3C75">
        <w:rPr>
          <w:rFonts w:cs="Times New Roman"/>
          <w:sz w:val="24"/>
          <w:szCs w:val="24"/>
          <w:lang w:val="en-GB"/>
        </w:rPr>
        <w:t xml:space="preserve"> </w:t>
      </w:r>
      <w:r w:rsidRPr="001C2367">
        <w:rPr>
          <w:rFonts w:cs="Times New Roman"/>
          <w:sz w:val="24"/>
          <w:szCs w:val="24"/>
          <w:lang w:val="en-GB"/>
        </w:rPr>
        <w:t>are written in italics and should be explained in the text below the equation. For example:</w:t>
      </w:r>
    </w:p>
    <w:p w14:paraId="34D03CF7" w14:textId="77777777" w:rsidR="00D92E8D" w:rsidRPr="001C2367" w:rsidRDefault="00D92E8D" w:rsidP="00D92E8D">
      <w:pPr>
        <w:spacing w:after="0" w:line="240" w:lineRule="auto"/>
        <w:contextualSpacing/>
        <w:jc w:val="center"/>
        <w:rPr>
          <w:rFonts w:cs="Times New Roman"/>
          <w:sz w:val="24"/>
          <w:szCs w:val="24"/>
          <w:lang w:val="en-GB"/>
        </w:rPr>
      </w:pPr>
    </w:p>
    <w:p w14:paraId="33BFA5F9" w14:textId="77777777" w:rsidR="00D92E8D" w:rsidRPr="001C2367" w:rsidRDefault="00D92E8D" w:rsidP="00D92E8D">
      <w:pPr>
        <w:tabs>
          <w:tab w:val="center" w:pos="9923"/>
        </w:tabs>
        <w:spacing w:after="0" w:line="240" w:lineRule="auto"/>
        <w:ind w:left="4678"/>
        <w:contextualSpacing/>
        <w:jc w:val="center"/>
        <w:rPr>
          <w:rFonts w:eastAsiaTheme="minorEastAsia" w:cs="Times New Roman"/>
          <w:sz w:val="24"/>
          <w:szCs w:val="24"/>
          <w:lang w:val="en-GB"/>
        </w:rPr>
      </w:pPr>
      <w:bookmarkStart w:id="22" w:name="_Hlk196398784"/>
      <m:oMath>
        <m:r>
          <w:rPr>
            <w:rFonts w:ascii="Cambria Math" w:hAnsi="Cambria Math" w:cs="Times New Roman"/>
            <w:sz w:val="24"/>
            <w:szCs w:val="24"/>
            <w:lang w:val="en-GB"/>
          </w:rPr>
          <m:t>A=π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en-GB"/>
              </w:rPr>
              <m:t>2</m:t>
            </m:r>
          </m:sup>
        </m:sSup>
      </m:oMath>
      <w:r w:rsidRPr="001C2367">
        <w:rPr>
          <w:rFonts w:eastAsiaTheme="minorEastAsia" w:cs="Times New Roman"/>
          <w:sz w:val="24"/>
          <w:szCs w:val="24"/>
          <w:lang w:val="en-GB"/>
        </w:rPr>
        <w:t>,</w:t>
      </w:r>
      <w:r w:rsidRPr="001C2367">
        <w:rPr>
          <w:rFonts w:eastAsiaTheme="minorEastAsia" w:cs="Times New Roman"/>
          <w:sz w:val="24"/>
          <w:szCs w:val="24"/>
          <w:lang w:val="en-GB"/>
        </w:rPr>
        <w:tab/>
        <w:t>(1)</w:t>
      </w:r>
    </w:p>
    <w:bookmarkEnd w:id="22"/>
    <w:p w14:paraId="5A4F1DEB" w14:textId="77777777" w:rsidR="00D92E8D" w:rsidRPr="001C2367" w:rsidRDefault="00D92E8D" w:rsidP="00D92E8D">
      <w:pPr>
        <w:spacing w:after="0" w:line="240" w:lineRule="auto"/>
        <w:contextualSpacing/>
        <w:jc w:val="center"/>
        <w:rPr>
          <w:rFonts w:eastAsiaTheme="minorEastAsia" w:cs="Times New Roman"/>
          <w:sz w:val="24"/>
          <w:szCs w:val="24"/>
          <w:lang w:val="en-GB"/>
        </w:rPr>
      </w:pPr>
    </w:p>
    <w:p w14:paraId="283B9FC2" w14:textId="77777777" w:rsidR="00D92E8D" w:rsidRPr="001C2367" w:rsidRDefault="00D92E8D" w:rsidP="00D92E8D">
      <w:pPr>
        <w:tabs>
          <w:tab w:val="center" w:pos="9923"/>
        </w:tabs>
        <w:spacing w:after="0" w:line="240" w:lineRule="auto"/>
        <w:contextualSpacing/>
        <w:jc w:val="both"/>
        <w:rPr>
          <w:rFonts w:eastAsiaTheme="minorEastAsia" w:cs="Times New Roman"/>
          <w:sz w:val="24"/>
          <w:szCs w:val="24"/>
          <w:lang w:val="en-GB"/>
        </w:rPr>
      </w:pPr>
      <w:r w:rsidRPr="001C2367">
        <w:rPr>
          <w:rFonts w:eastAsiaTheme="minorEastAsia" w:cs="Times New Roman"/>
          <w:sz w:val="24"/>
          <w:szCs w:val="24"/>
          <w:lang w:val="en-GB"/>
        </w:rPr>
        <w:t xml:space="preserve">where </w:t>
      </w:r>
      <w:r w:rsidRPr="001C2367">
        <w:rPr>
          <w:rFonts w:eastAsiaTheme="minorEastAsia" w:cs="Times New Roman"/>
          <w:i/>
          <w:sz w:val="24"/>
          <w:szCs w:val="24"/>
          <w:lang w:val="en-GB"/>
        </w:rPr>
        <w:t>A</w:t>
      </w:r>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 xml:space="preserve">the area; </w:t>
      </w:r>
      <w:bookmarkStart w:id="23" w:name="_Hlk196398863"/>
      <w:r w:rsidRPr="001C2367">
        <w:rPr>
          <w:rFonts w:eastAsiaTheme="minorEastAsia" w:cs="Times New Roman"/>
          <w:i/>
          <w:sz w:val="24"/>
          <w:szCs w:val="24"/>
          <w:lang w:val="en-GB"/>
        </w:rPr>
        <w:t>π</w:t>
      </w:r>
      <w:bookmarkEnd w:id="23"/>
      <w:r w:rsidRPr="00900FE2">
        <w:rPr>
          <w:rFonts w:cs="Times New Roman"/>
          <w:sz w:val="24"/>
          <w:szCs w:val="24"/>
          <w:lang w:val="uk-UA"/>
        </w:rPr>
        <w:t xml:space="preserve"> </w:t>
      </w:r>
      <w:r>
        <w:rPr>
          <w:rFonts w:cs="Times New Roman"/>
          <w:sz w:val="24"/>
          <w:szCs w:val="24"/>
          <w:lang w:val="uk-UA"/>
        </w:rPr>
        <w:t>–</w:t>
      </w:r>
      <w:r w:rsidRPr="001C2367">
        <w:rPr>
          <w:rFonts w:eastAsiaTheme="minorEastAsia" w:cs="Times New Roman"/>
          <w:sz w:val="24"/>
          <w:szCs w:val="24"/>
          <w:lang w:val="en-GB"/>
        </w:rPr>
        <w:t xml:space="preserve"> the ratio of the circumference of </w:t>
      </w:r>
      <w:r>
        <w:rPr>
          <w:rFonts w:eastAsiaTheme="minorEastAsia" w:cs="Times New Roman"/>
          <w:sz w:val="24"/>
          <w:szCs w:val="24"/>
          <w:lang w:val="en-GB"/>
        </w:rPr>
        <w:t>the</w:t>
      </w:r>
      <w:r w:rsidRPr="001C2367">
        <w:rPr>
          <w:rFonts w:eastAsiaTheme="minorEastAsia" w:cs="Times New Roman"/>
          <w:sz w:val="24"/>
          <w:szCs w:val="24"/>
          <w:lang w:val="en-GB"/>
        </w:rPr>
        <w:t xml:space="preserve"> circle to its diameter; </w:t>
      </w:r>
      <w:bookmarkStart w:id="24" w:name="_Hlk196398870"/>
      <w:r w:rsidRPr="001C2367">
        <w:rPr>
          <w:rFonts w:eastAsiaTheme="minorEastAsia" w:cs="Times New Roman"/>
          <w:i/>
          <w:sz w:val="24"/>
          <w:szCs w:val="24"/>
          <w:lang w:val="en-GB"/>
        </w:rPr>
        <w:t>r</w:t>
      </w:r>
      <w:bookmarkEnd w:id="24"/>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the radius.</w:t>
      </w:r>
    </w:p>
    <w:p w14:paraId="603D8F4A" w14:textId="77777777" w:rsidR="00D92E8D" w:rsidRPr="00D92E8D" w:rsidRDefault="00D92E8D" w:rsidP="00097434">
      <w:pPr>
        <w:spacing w:after="0"/>
        <w:jc w:val="both"/>
        <w:rPr>
          <w:rFonts w:cs="Times New Roman"/>
          <w:b/>
          <w:sz w:val="24"/>
          <w:szCs w:val="24"/>
          <w:lang w:val="en-GB"/>
        </w:rPr>
      </w:pPr>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0D43CB"/>
    <w:rsid w:val="00134A2D"/>
    <w:rsid w:val="002A7398"/>
    <w:rsid w:val="0038412D"/>
    <w:rsid w:val="00424140"/>
    <w:rsid w:val="004A3C28"/>
    <w:rsid w:val="007416AB"/>
    <w:rsid w:val="009A49F9"/>
    <w:rsid w:val="00AC136F"/>
    <w:rsid w:val="00AF25C3"/>
    <w:rsid w:val="00B0673B"/>
    <w:rsid w:val="00C41DD9"/>
    <w:rsid w:val="00C517FC"/>
    <w:rsid w:val="00C665AC"/>
    <w:rsid w:val="00D15289"/>
    <w:rsid w:val="00D872BA"/>
    <w:rsid w:val="00D92E8D"/>
    <w:rsid w:val="00E43AAE"/>
    <w:rsid w:val="00FA24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8580</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cp:revision>
  <dcterms:created xsi:type="dcterms:W3CDTF">2025-12-22T13:16:00Z</dcterms:created>
  <dcterms:modified xsi:type="dcterms:W3CDTF">2025-12-22T13:16:00Z</dcterms:modified>
</cp:coreProperties>
</file>